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C5" w:rsidRPr="006C18C5" w:rsidRDefault="006C18C5" w:rsidP="006C18C5">
      <w:pPr>
        <w:pBdr>
          <w:bottom w:val="single" w:sz="6" w:space="6" w:color="CFCFCF"/>
        </w:pBdr>
        <w:shd w:val="clear" w:color="auto" w:fill="FFFFFF"/>
        <w:spacing w:after="150" w:line="240" w:lineRule="auto"/>
        <w:outlineLvl w:val="5"/>
        <w:rPr>
          <w:rFonts w:ascii="Arial TUR" w:eastAsia="Times New Roman" w:hAnsi="Arial TUR" w:cs="Arial TUR"/>
          <w:caps/>
          <w:sz w:val="21"/>
          <w:szCs w:val="21"/>
          <w:lang w:eastAsia="tr-TR"/>
        </w:rPr>
      </w:pPr>
      <w:bookmarkStart w:id="0" w:name="_GoBack"/>
      <w:bookmarkEnd w:id="0"/>
      <w:r w:rsidRPr="006C18C5">
        <w:rPr>
          <w:rFonts w:ascii="Arial TUR" w:eastAsia="Times New Roman" w:hAnsi="Arial TUR" w:cs="Arial TUR"/>
          <w:caps/>
          <w:sz w:val="21"/>
          <w:szCs w:val="21"/>
          <w:lang w:eastAsia="tr-TR"/>
        </w:rPr>
        <w:t>DERS BİLGİLERİ</w:t>
      </w: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C18C5" w:rsidRPr="006C18C5" w:rsidTr="006C18C5">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AKTS</w:t>
            </w:r>
          </w:p>
        </w:tc>
      </w:tr>
      <w:tr w:rsidR="006C18C5" w:rsidRPr="006C18C5" w:rsidTr="006C18C5">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Genel Fizik 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FB101</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4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4,0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6,0</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Yok</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Türkçe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Zorunlu</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Yrd. Doç. Sedat KARAÇAM</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Fiziksel olayların, temel fizik kavramları ve temel fizik yasalarının öğrenilmesi. Temel mekanik bilgileri ve yasalarının öğrenilmesi.</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Fizik ve Ölçme. Vektörler. Kuvvet , Denge ve Basit makineler. Tek Boyutlu Hareket.. İki Boyutlu Hareket. Hareket Kanunları. Dairesel Hareket. İş ve Enerji; Enerjinin Korunumu. Çizgisel Momentum ve Çarpışmalar. Bir Deneyin Analizi. Bir Doğru Boyunca Hareket. Hız ve ivme. Sabit Bir Kuvvet Etkisi ile Hız Değişmeleri. İvmenin Kuvvet ve Kütleye Bağlılığı. Merkezcil Kuvvet. Potansiyel Enerjide Değişmeler. Bir itmede Momentum Değişmeleri. Merkezi Olmayan Çarpışma.</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Fizik ve ölçme hakkında yorum yapar. </w:t>
            </w:r>
            <w:r w:rsidRPr="006C18C5">
              <w:rPr>
                <w:rFonts w:ascii="Arial TUR" w:eastAsia="Times New Roman" w:hAnsi="Arial TUR" w:cs="Arial TUR"/>
                <w:color w:val="666666"/>
                <w:sz w:val="18"/>
                <w:szCs w:val="18"/>
                <w:lang w:eastAsia="tr-TR"/>
              </w:rPr>
              <w:br/>
              <w:t>2) Mekanik konularını ayırt eder ve inceler. </w:t>
            </w:r>
            <w:r w:rsidRPr="006C18C5">
              <w:rPr>
                <w:rFonts w:ascii="Arial TUR" w:eastAsia="Times New Roman" w:hAnsi="Arial TUR" w:cs="Arial TUR"/>
                <w:color w:val="666666"/>
                <w:sz w:val="18"/>
                <w:szCs w:val="18"/>
                <w:lang w:eastAsia="tr-TR"/>
              </w:rPr>
              <w:br/>
              <w:t>3) Hareket yasaları ile ilgili temel kavramları öğrenir, yaşamdaki önemini analiz eder. </w:t>
            </w:r>
            <w:r w:rsidRPr="006C18C5">
              <w:rPr>
                <w:rFonts w:ascii="Arial TUR" w:eastAsia="Times New Roman" w:hAnsi="Arial TUR" w:cs="Arial TUR"/>
                <w:color w:val="666666"/>
                <w:sz w:val="18"/>
                <w:szCs w:val="18"/>
                <w:lang w:eastAsia="tr-TR"/>
              </w:rPr>
              <w:br/>
              <w:t>4) Momentumun, enerjinin ve açısal momentumun korunumu analiz eder. </w:t>
            </w:r>
            <w:r w:rsidRPr="006C18C5">
              <w:rPr>
                <w:rFonts w:ascii="Arial TUR" w:eastAsia="Times New Roman" w:hAnsi="Arial TUR" w:cs="Arial TUR"/>
                <w:color w:val="666666"/>
                <w:sz w:val="18"/>
                <w:szCs w:val="18"/>
                <w:lang w:eastAsia="tr-TR"/>
              </w:rPr>
              <w:br/>
              <w:t>5) Fizik yasalarını anlar ve önemini vurgular. </w:t>
            </w:r>
            <w:r w:rsidRPr="006C18C5">
              <w:rPr>
                <w:rFonts w:ascii="Arial TUR" w:eastAsia="Times New Roman" w:hAnsi="Arial TUR" w:cs="Arial TUR"/>
                <w:color w:val="666666"/>
                <w:sz w:val="18"/>
                <w:szCs w:val="18"/>
                <w:lang w:eastAsia="tr-TR"/>
              </w:rPr>
              <w:br/>
              <w:t>6) Laboratuar malzemelerini kullanmasını öğrenir</w:t>
            </w:r>
          </w:p>
        </w:tc>
      </w:tr>
    </w:tbl>
    <w:p w:rsidR="00FB1640" w:rsidRDefault="00FB1640"/>
    <w:p w:rsidR="006C18C5" w:rsidRDefault="006C18C5"/>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C18C5" w:rsidRPr="006C18C5" w:rsidTr="006C18C5">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AKTS</w:t>
            </w:r>
          </w:p>
        </w:tc>
      </w:tr>
      <w:tr w:rsidR="006C18C5" w:rsidRPr="006C18C5" w:rsidTr="006C18C5">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Genel Fizik Lab 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FB103</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0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2,0</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Yok</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Türkçe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Zorunlu</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lastRenderedPageBreak/>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Yrd. Doç. Sedat KARAÇAM</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Genel Fizik I dersi ile ilgili deneylerle öğrencilerin bilgilerini pekiştirmek</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Kütlenin korunumu, sürtünme kuvveti, kuvvet ve hız arasındaki ilişki, eğik düzlemde kinetik sürtünme katsayısı, basit sarkaç, yayda enerji dönüşümleri, katı ve sıvılarda genleşme, ısınma ısısı</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Ölçme sistemlerini ve araçlarını tanır ve kullanır </w:t>
            </w:r>
            <w:r w:rsidRPr="006C18C5">
              <w:rPr>
                <w:rFonts w:ascii="Arial TUR" w:eastAsia="Times New Roman" w:hAnsi="Arial TUR" w:cs="Arial TUR"/>
                <w:color w:val="666666"/>
                <w:sz w:val="18"/>
                <w:szCs w:val="18"/>
                <w:lang w:eastAsia="tr-TR"/>
              </w:rPr>
              <w:br/>
              <w:t>2) Sabit hızlı hareketi bilir ve bir cismin hızını ölçebilir </w:t>
            </w:r>
            <w:r w:rsidRPr="006C18C5">
              <w:rPr>
                <w:rFonts w:ascii="Arial TUR" w:eastAsia="Times New Roman" w:hAnsi="Arial TUR" w:cs="Arial TUR"/>
                <w:color w:val="666666"/>
                <w:sz w:val="18"/>
                <w:szCs w:val="18"/>
                <w:lang w:eastAsia="tr-TR"/>
              </w:rPr>
              <w:br/>
              <w:t>3) Dengelenmemiş kuvvetleri dengeye getirebilir </w:t>
            </w:r>
            <w:r w:rsidRPr="006C18C5">
              <w:rPr>
                <w:rFonts w:ascii="Arial TUR" w:eastAsia="Times New Roman" w:hAnsi="Arial TUR" w:cs="Arial TUR"/>
                <w:color w:val="666666"/>
                <w:sz w:val="18"/>
                <w:szCs w:val="18"/>
                <w:lang w:eastAsia="tr-TR"/>
              </w:rPr>
              <w:br/>
              <w:t>4) Enerji, iş ve güç deney sistemlerini kurar ve uygular</w:t>
            </w:r>
          </w:p>
        </w:tc>
      </w:tr>
    </w:tbl>
    <w:p w:rsidR="006C18C5" w:rsidRDefault="006C18C5"/>
    <w:p w:rsidR="006C18C5" w:rsidRDefault="006C18C5"/>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C18C5" w:rsidRPr="006C18C5" w:rsidTr="006C18C5">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AKTS</w:t>
            </w:r>
          </w:p>
        </w:tc>
      </w:tr>
      <w:tr w:rsidR="006C18C5" w:rsidRPr="006C18C5" w:rsidTr="006C18C5">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Genel Kimya 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FB105</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4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4,0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6,0</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Yok</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Türkçe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Zorunlu</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Yüz yüze eğitim</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Doç. Dr. Sefa DURMUŞ</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Öğrencilerin ilköğretim ve ortaöğretimde kazanmış oldukları kimya bilgilerini pekiştirmek, geliştirmek, eksikliklerini gidermek ve uygulanabilirliğini göstermek. Bu amaçla aşağıda dersin içeriğinde belirtilen konular ayrıntılı olarak açıklanır, bazı konularda problem çözümleri yapılır, gerekli yerlerde örnekler verilir, günlük hayatla ilişkilendirmeler yapılır ve bazı konularla ilgili laboratuarda deneyler uygulanır.</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Kimyanın tanımı, alanları, önemi, yaşantımıza etkisi ve kimyanın tarihsel gelişimine kısa bir bakış. Madde ve Maddenin Özellikleri, Bilimsel yöntem, Anlamlı sayılar, maddenin özellikleri, sınıflandırılması. Atom ve Atomun Elektron Yapısı: Atom çekirdeği, atom kuramları, elektron yapısı. Kimyasal Bileşikler: Periyodik çizelgeye giriş, bileşik çeşitleri ve formülleri. Kimyasal Reaksiyonlar: Kimyasal eşitlikler, asit-baz reaksiyonları, yükseltgenme-indirgenme reaksiyonları. Gazlar: İdeal gazlar, ideal olmayan gazlar. Termokimya: Entalpi, iç enerji, entropi. Periyodik Çizelge: Elementlerin sınıflandırılması, periyodik özellikleri. Kimyasal Bileşikler, bileşiklerin oluşumu (hibritleşme, hibrit orbitalleri oluşumu ve molekül geometrisi) , formülleri, çeşitleri ve özellikleri. Kimyasal Bağlar: Temel kavramlar, bağ kuramları ve bağ çeşitleri.</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Kimyanın tanımı ve önemini açıklar, yaşantımızdaki olayları kimya perspektifinden değerlendirir,Kimya Laboratuarında Çalışma teknikleri. </w:t>
            </w:r>
            <w:r w:rsidRPr="006C18C5">
              <w:rPr>
                <w:rFonts w:ascii="Arial TUR" w:eastAsia="Times New Roman" w:hAnsi="Arial TUR" w:cs="Arial TUR"/>
                <w:color w:val="666666"/>
                <w:sz w:val="18"/>
                <w:szCs w:val="18"/>
                <w:lang w:eastAsia="tr-TR"/>
              </w:rPr>
              <w:br/>
            </w:r>
            <w:r w:rsidRPr="006C18C5">
              <w:rPr>
                <w:rFonts w:ascii="Arial TUR" w:eastAsia="Times New Roman" w:hAnsi="Arial TUR" w:cs="Arial TUR"/>
                <w:color w:val="666666"/>
                <w:sz w:val="18"/>
                <w:szCs w:val="18"/>
                <w:lang w:eastAsia="tr-TR"/>
              </w:rPr>
              <w:lastRenderedPageBreak/>
              <w:t>2) Bilimsel yöntem ve anlamlı sayıları kullanır, </w:t>
            </w:r>
            <w:r w:rsidRPr="006C18C5">
              <w:rPr>
                <w:rFonts w:ascii="Arial TUR" w:eastAsia="Times New Roman" w:hAnsi="Arial TUR" w:cs="Arial TUR"/>
                <w:color w:val="666666"/>
                <w:sz w:val="18"/>
                <w:szCs w:val="18"/>
                <w:lang w:eastAsia="tr-TR"/>
              </w:rPr>
              <w:br/>
              <w:t>3) Maddeyi sınıflandırır </w:t>
            </w:r>
            <w:r w:rsidRPr="006C18C5">
              <w:rPr>
                <w:rFonts w:ascii="Arial TUR" w:eastAsia="Times New Roman" w:hAnsi="Arial TUR" w:cs="Arial TUR"/>
                <w:color w:val="666666"/>
                <w:sz w:val="18"/>
                <w:szCs w:val="18"/>
                <w:lang w:eastAsia="tr-TR"/>
              </w:rPr>
              <w:br/>
              <w:t>4) Atom, atomu oluşturan parçacıklar ve atom kuramlarını açıklar, </w:t>
            </w:r>
            <w:r w:rsidRPr="006C18C5">
              <w:rPr>
                <w:rFonts w:ascii="Arial TUR" w:eastAsia="Times New Roman" w:hAnsi="Arial TUR" w:cs="Arial TUR"/>
                <w:color w:val="666666"/>
                <w:sz w:val="18"/>
                <w:szCs w:val="18"/>
                <w:lang w:eastAsia="tr-TR"/>
              </w:rPr>
              <w:br/>
              <w:t>5) Periyodik çizelgeyi yorumlar, </w:t>
            </w:r>
            <w:r w:rsidRPr="006C18C5">
              <w:rPr>
                <w:rFonts w:ascii="Arial TUR" w:eastAsia="Times New Roman" w:hAnsi="Arial TUR" w:cs="Arial TUR"/>
                <w:color w:val="666666"/>
                <w:sz w:val="18"/>
                <w:szCs w:val="18"/>
                <w:lang w:eastAsia="tr-TR"/>
              </w:rPr>
              <w:br/>
              <w:t>6) Çeşitli kimyasal reaksiyonları örnekler, </w:t>
            </w:r>
            <w:r w:rsidRPr="006C18C5">
              <w:rPr>
                <w:rFonts w:ascii="Arial TUR" w:eastAsia="Times New Roman" w:hAnsi="Arial TUR" w:cs="Arial TUR"/>
                <w:color w:val="666666"/>
                <w:sz w:val="18"/>
                <w:szCs w:val="18"/>
                <w:lang w:eastAsia="tr-TR"/>
              </w:rPr>
              <w:br/>
              <w:t>7) Gazlar konusundaki problemleri çözer </w:t>
            </w:r>
            <w:r w:rsidRPr="006C18C5">
              <w:rPr>
                <w:rFonts w:ascii="Arial TUR" w:eastAsia="Times New Roman" w:hAnsi="Arial TUR" w:cs="Arial TUR"/>
                <w:color w:val="666666"/>
                <w:sz w:val="18"/>
                <w:szCs w:val="18"/>
                <w:lang w:eastAsia="tr-TR"/>
              </w:rPr>
              <w:br/>
              <w:t>8) Kimyasal bağları sınıflandırır, kimyasal bileşiklerin bağlarını tasarlar ve yorumlar </w:t>
            </w:r>
            <w:r w:rsidRPr="006C18C5">
              <w:rPr>
                <w:rFonts w:ascii="Arial TUR" w:eastAsia="Times New Roman" w:hAnsi="Arial TUR" w:cs="Arial TUR"/>
                <w:color w:val="666666"/>
                <w:sz w:val="18"/>
                <w:szCs w:val="18"/>
                <w:lang w:eastAsia="tr-TR"/>
              </w:rPr>
              <w:br/>
              <w:t>9) Entalpi, entropi, iç enerji gibi termokimyasal terimleri ilişkilendirir ve yorumlar.</w:t>
            </w:r>
          </w:p>
        </w:tc>
      </w:tr>
    </w:tbl>
    <w:p w:rsidR="006C18C5" w:rsidRDefault="006C18C5"/>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C18C5" w:rsidRPr="006C18C5" w:rsidTr="006C18C5">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AKTS</w:t>
            </w:r>
          </w:p>
        </w:tc>
      </w:tr>
      <w:tr w:rsidR="006C18C5" w:rsidRPr="006C18C5" w:rsidTr="006C18C5">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Genel Kimya Lab 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FB107</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0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2,0</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Yok</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Türkçe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Zorunlu</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Yüz yüze eğitim</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Doç. Dr. Sefa DURMUŞ</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Genel Kimya I dersinde görülen konulara uygun deneylerle öğrencilerin bilgilerini pekiştirmek</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Kimya laboratuarında çalışma teknikleri, Güvenlik kuralları, kazalar ve önlemleri, kimyasal maddelerin ambalajları üzerindeki güvenlik işaretleri ve anlamları, Kimya laboratuarında bulunması gereken laboratuar malzemeleri ve kullanımları şekilleri, Kimyasal maddelerle çalışılırken dikkat edilmesi gereken kurallar ve önemi, Cıva ile çalışırken dikkat edilmesi gereken kurallar, civa zehirlenmesi ve belirtileri, ilgili dersin konularına paralel olarak öğrenci düzeyi ve konuya özgü kapalı uçlu, açık uçlu ve/veya araştırmaya dayalı deneyler.</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laboratuar alışkanlığı kazanacaklar </w:t>
            </w:r>
            <w:r w:rsidRPr="006C18C5">
              <w:rPr>
                <w:rFonts w:ascii="Arial TUR" w:eastAsia="Times New Roman" w:hAnsi="Arial TUR" w:cs="Arial TUR"/>
                <w:color w:val="666666"/>
                <w:sz w:val="18"/>
                <w:szCs w:val="18"/>
                <w:lang w:eastAsia="tr-TR"/>
              </w:rPr>
              <w:br/>
              <w:t>2) deneysel olarak elde ettikleri sonuçları teorik bilgilerle ilişkilendirebilecekler </w:t>
            </w:r>
            <w:r w:rsidRPr="006C18C5">
              <w:rPr>
                <w:rFonts w:ascii="Arial TUR" w:eastAsia="Times New Roman" w:hAnsi="Arial TUR" w:cs="Arial TUR"/>
                <w:color w:val="666666"/>
                <w:sz w:val="18"/>
                <w:szCs w:val="18"/>
                <w:lang w:eastAsia="tr-TR"/>
              </w:rPr>
              <w:br/>
              <w:t>3) kimya laboratuarında kullanılan yöntemleri ve malzemeleri tanıyacaklar</w:t>
            </w:r>
          </w:p>
        </w:tc>
      </w:tr>
    </w:tbl>
    <w:p w:rsidR="006C18C5" w:rsidRDefault="006C18C5"/>
    <w:p w:rsidR="006C18C5" w:rsidRDefault="006C18C5"/>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C18C5" w:rsidRPr="006C18C5" w:rsidTr="006C18C5">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AKTS</w:t>
            </w:r>
          </w:p>
        </w:tc>
      </w:tr>
      <w:tr w:rsidR="006C18C5" w:rsidRPr="006C18C5" w:rsidTr="006C18C5">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Genel Matematik 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FB109</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4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4,0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6,0</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Yok</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Türkçe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lastRenderedPageBreak/>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Zorunlu</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Öğr. Gör. Pınar ZENGİN ALP</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Öğrencilere sayı sistemleri ile bağıntı, fonksiyon, limit, süreklilik ve türev kavramlarının temel tanım, teorem, ispat ve uygulamalarıyla ilgili bilgi, beceri, tutum ve alışkanlıkları kazandırmaktır.</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Sayılar: sayı sistemleri ve özellikleri, tümevarım ilkesi, aralık, mutlak değer. Bağıntı: Sıralı ikililer, kartezyen çarpım, bağıntı tanımı, bağıntının özellikleri, ters bağıntı, denklik bağıntısı, sıralama bağıntısı. Fonksiyon: Fonksiyon tanımı, özellikleri, Fonksiyon türleri, ters fonksiyon, fonksiyonların bileşkesi, trigonometrik fonksiyonlar, üstel fonksiyonlar, logaritmik fonksiyonlar, ters-trigonometrik fonksiyonlar, özel tanımlı fonksiyonlar. Limit: Bir değişkenin limiti, fonksiyonlarda limit, trigonometrik fonksiyonların limiti. Süreklilik: Süreklilik tanımı, sağdan ve soldan süreklilik, sürekli fonksiyonların özellikleri, süreklilik türleri. Türev: Türev tanımı, türevin geometrik yorumu, türev alma kuralları, yüksek mertebeden türevler.</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Matematiksel tanımları ve teoremleri ifade eder </w:t>
            </w:r>
            <w:r w:rsidRPr="006C18C5">
              <w:rPr>
                <w:rFonts w:ascii="Arial TUR" w:eastAsia="Times New Roman" w:hAnsi="Arial TUR" w:cs="Arial TUR"/>
                <w:color w:val="666666"/>
                <w:sz w:val="18"/>
                <w:szCs w:val="18"/>
                <w:lang w:eastAsia="tr-TR"/>
              </w:rPr>
              <w:br/>
              <w:t>2) Matematiksel önermelerin doğruluğunu tümevarımla ispatlar </w:t>
            </w:r>
            <w:r w:rsidRPr="006C18C5">
              <w:rPr>
                <w:rFonts w:ascii="Arial TUR" w:eastAsia="Times New Roman" w:hAnsi="Arial TUR" w:cs="Arial TUR"/>
                <w:color w:val="666666"/>
                <w:sz w:val="18"/>
                <w:szCs w:val="18"/>
                <w:lang w:eastAsia="tr-TR"/>
              </w:rPr>
              <w:br/>
              <w:t>3) Basit düzeydeki matematiksel kuralların nedenini açıklar </w:t>
            </w:r>
            <w:r w:rsidRPr="006C18C5">
              <w:rPr>
                <w:rFonts w:ascii="Arial TUR" w:eastAsia="Times New Roman" w:hAnsi="Arial TUR" w:cs="Arial TUR"/>
                <w:color w:val="666666"/>
                <w:sz w:val="18"/>
                <w:szCs w:val="18"/>
                <w:lang w:eastAsia="tr-TR"/>
              </w:rPr>
              <w:br/>
              <w:t>4) Matematiksel kavramları, onların çeşitlerini ve onlarla ilgili özellikleri örnekle açıklar </w:t>
            </w:r>
            <w:r w:rsidRPr="006C18C5">
              <w:rPr>
                <w:rFonts w:ascii="Arial TUR" w:eastAsia="Times New Roman" w:hAnsi="Arial TUR" w:cs="Arial TUR"/>
                <w:color w:val="666666"/>
                <w:sz w:val="18"/>
                <w:szCs w:val="18"/>
                <w:lang w:eastAsia="tr-TR"/>
              </w:rPr>
              <w:br/>
              <w:t>5) Matematiksel kavramlara ilişkin farklı yorumları ilişkilendirir </w:t>
            </w:r>
            <w:r w:rsidRPr="006C18C5">
              <w:rPr>
                <w:rFonts w:ascii="Arial TUR" w:eastAsia="Times New Roman" w:hAnsi="Arial TUR" w:cs="Arial TUR"/>
                <w:color w:val="666666"/>
                <w:sz w:val="18"/>
                <w:szCs w:val="18"/>
                <w:lang w:eastAsia="tr-TR"/>
              </w:rPr>
              <w:br/>
              <w:t>6) Matematiksel kavrama ilişkin değerleri hesaplar</w:t>
            </w:r>
          </w:p>
        </w:tc>
      </w:tr>
    </w:tbl>
    <w:p w:rsidR="006C18C5" w:rsidRDefault="006C18C5"/>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C18C5" w:rsidRPr="006C18C5" w:rsidTr="006C18C5">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AKTS</w:t>
            </w:r>
          </w:p>
        </w:tc>
      </w:tr>
      <w:tr w:rsidR="006C18C5" w:rsidRPr="006C18C5" w:rsidTr="006C18C5">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Atattürk ilkeleri ve İnkılap Tarihi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FB111</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2,0</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Yok</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Türkçe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Zorunlu</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yüzyüze eğitim</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Okt. Ayşen İÇKE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Atatürk'ün eserleri incelenmek suretiyle Cumhuriyetin temel nitelikleri, elde edilen kazanımları anlatılarak Atatürk ilkelerinin değerini kavratmaktır. Ayrıca Türk devriminin tamamlanması evresinde yaşanan siyasi gelişmeleri ve yeni devletin kuruluş sürecinin öğretilmesi amaçlanmaktadır. Buna ek olarak dersin bir diğer amacı da öğrencilere, Atatürk'ün siyasi ve sosyal alanlardaki devrimlerini öğretmektir.</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Modern Türkiye´nin doğuş ve gelişim süreci içindeki olaylar, fikirler ve ilkeler</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lastRenderedPageBreak/>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inkılâp ve benzeri kavramların temel özelliklerini, amaçlarını ve birbirleriyle ilişkilerini anlarlar. </w:t>
            </w:r>
            <w:r w:rsidRPr="006C18C5">
              <w:rPr>
                <w:rFonts w:ascii="Arial TUR" w:eastAsia="Times New Roman" w:hAnsi="Arial TUR" w:cs="Arial TUR"/>
                <w:color w:val="666666"/>
                <w:sz w:val="18"/>
                <w:szCs w:val="18"/>
                <w:lang w:eastAsia="tr-TR"/>
              </w:rPr>
              <w:br/>
              <w:t>2) Osmanlı İmparatorluğunun yıkılışına yol açan iç ve dış nedenler hakkında temel bilgiler öğrenirler. </w:t>
            </w:r>
            <w:r w:rsidRPr="006C18C5">
              <w:rPr>
                <w:rFonts w:ascii="Arial TUR" w:eastAsia="Times New Roman" w:hAnsi="Arial TUR" w:cs="Arial TUR"/>
                <w:color w:val="666666"/>
                <w:sz w:val="18"/>
                <w:szCs w:val="18"/>
                <w:lang w:eastAsia="tr-TR"/>
              </w:rPr>
              <w:br/>
              <w:t>3) Osmanlı İmparatorluğunu yıkılmaktan kurtarmak için yapılan yenilik hareketlerinin, başarısız olma nedenlerini anlarlar. </w:t>
            </w:r>
            <w:r w:rsidRPr="006C18C5">
              <w:rPr>
                <w:rFonts w:ascii="Arial TUR" w:eastAsia="Times New Roman" w:hAnsi="Arial TUR" w:cs="Arial TUR"/>
                <w:color w:val="666666"/>
                <w:sz w:val="18"/>
                <w:szCs w:val="18"/>
                <w:lang w:eastAsia="tr-TR"/>
              </w:rPr>
              <w:br/>
              <w:t>4) I.Dünya Savaşı sonunda Osmanlı İmparatorluğunun çöküşü ve ülkemizin işgali karşısında Türk Milletinin Atatürkün önderliğinde başlattığı uyanışın önemini anlarlar. </w:t>
            </w:r>
            <w:r w:rsidRPr="006C18C5">
              <w:rPr>
                <w:rFonts w:ascii="Arial TUR" w:eastAsia="Times New Roman" w:hAnsi="Arial TUR" w:cs="Arial TUR"/>
                <w:color w:val="666666"/>
                <w:sz w:val="18"/>
                <w:szCs w:val="18"/>
                <w:lang w:eastAsia="tr-TR"/>
              </w:rPr>
              <w:br/>
              <w:t>5) Türk İnkılabı ve Atatürk İlkelerini yürekten benimseme ve savunma düşüncesini anlarlar. </w:t>
            </w:r>
            <w:r w:rsidRPr="006C18C5">
              <w:rPr>
                <w:rFonts w:ascii="Arial TUR" w:eastAsia="Times New Roman" w:hAnsi="Arial TUR" w:cs="Arial TUR"/>
                <w:color w:val="666666"/>
                <w:sz w:val="18"/>
                <w:szCs w:val="18"/>
                <w:lang w:eastAsia="tr-TR"/>
              </w:rPr>
              <w:br/>
              <w:t>6) bu konularla ilgili çeşitli yazılı ve görsel kaynak, materyal ve dokümanları tanıma, kullanma ve uygulama becerileri kazanırlar.</w:t>
            </w:r>
          </w:p>
        </w:tc>
      </w:tr>
    </w:tbl>
    <w:p w:rsidR="006C18C5" w:rsidRDefault="006C18C5"/>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C18C5" w:rsidRPr="006C18C5" w:rsidTr="006C18C5">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AKTS</w:t>
            </w:r>
          </w:p>
        </w:tc>
      </w:tr>
      <w:tr w:rsidR="006C18C5" w:rsidRPr="006C18C5" w:rsidTr="006C18C5">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Türkçe I:Yazılı Anlatım</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FB113</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2,0</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Yok</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Türkçe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Zorunlu</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Sınıf ortamında, yüz yüze.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Yrd. Doç. Dr. Özay Karadağ</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Dilin, kişi ve millet hayatındaki yerini ve önemini bilme, açıklama ve dili bu şuurla kullanma; Yazma çalışmalarında, imlâ kuralları ve noktalama işaretlerini yerinde ve kuşkuya düşmeden kullanabilme. "Doğru anlatım"ın kişisel ve toplumsal iletişimdeki önemini bilme ve açıklama. Yazılı anlatımın temel ilkelerini bilme ve etkin biçimde kullanma. Yazılı anlatım türlerini bilme ve uygulama, Etkili iletişim için yazılı anlatım bilgilerini uygulama. Metin tahlili yapabilme.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Dil ve kültür, yazı dili, imlâ kuralları ve noktalama işaretleri, kompozisyonda plan, paragraf, anlatım bozuklukları, çeşitli yazı türleri, biçimsel yazılar, öğretici metinler, bilimsel yazılarda uyulacak kurallar, makale yazma, not alma ve özetlemenin teknik ve yöntemleri.</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Yazılı anlatım türlerini kullanarak duygu ve düşüncelerini ifade eder. </w:t>
            </w:r>
            <w:r w:rsidRPr="006C18C5">
              <w:rPr>
                <w:rFonts w:ascii="Arial TUR" w:eastAsia="Times New Roman" w:hAnsi="Arial TUR" w:cs="Arial TUR"/>
                <w:color w:val="666666"/>
                <w:sz w:val="18"/>
                <w:szCs w:val="18"/>
                <w:lang w:eastAsia="tr-TR"/>
              </w:rPr>
              <w:br/>
              <w:t>2) Metinlerin ana düşünce, yan düşünce ve bakış açısını belirler. </w:t>
            </w:r>
            <w:r w:rsidRPr="006C18C5">
              <w:rPr>
                <w:rFonts w:ascii="Arial TUR" w:eastAsia="Times New Roman" w:hAnsi="Arial TUR" w:cs="Arial TUR"/>
                <w:color w:val="666666"/>
                <w:sz w:val="18"/>
                <w:szCs w:val="18"/>
                <w:lang w:eastAsia="tr-TR"/>
              </w:rPr>
              <w:br/>
              <w:t>3) Yazılı anlatımın duygu ve düşünce geliştirme olankalarından faydalanıp metin oluşturur. </w:t>
            </w:r>
            <w:r w:rsidRPr="006C18C5">
              <w:rPr>
                <w:rFonts w:ascii="Arial TUR" w:eastAsia="Times New Roman" w:hAnsi="Arial TUR" w:cs="Arial TUR"/>
                <w:color w:val="666666"/>
                <w:sz w:val="18"/>
                <w:szCs w:val="18"/>
                <w:lang w:eastAsia="tr-TR"/>
              </w:rPr>
              <w:br/>
              <w:t>4) Dili yazılı anlatımda doğru, etkili ve güzel kullanır.</w:t>
            </w:r>
          </w:p>
        </w:tc>
      </w:tr>
    </w:tbl>
    <w:p w:rsidR="006C18C5" w:rsidRDefault="006C18C5"/>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C18C5" w:rsidRPr="006C18C5" w:rsidTr="006C18C5">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AKTS</w:t>
            </w:r>
          </w:p>
        </w:tc>
      </w:tr>
      <w:tr w:rsidR="006C18C5" w:rsidRPr="006C18C5" w:rsidTr="006C18C5">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Eğitim Bilimine Giriş</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FB115</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4,0</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Yok</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lastRenderedPageBreak/>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Türkçe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Zorunlu</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yüz yüze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Yrd. Doç. Dr. Abdurrahman İLĞAN</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Bir bilim olarak eğitimin; tarihsel, psikolojik, toplumsal, hukusal, felsefi, siyasal ve ekonomik temelleri hakkında bilgi sahibi olan ve aralarındaki ilişkileri kurabilen, Türk Eğitim sistemi, Eğitimde kullanılan yöntemler ve yeni yönelimleri bilen, meslek hayatında bu bilgilerini kullanabilen öğretmenler yetiştirmektir.</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Eğitimin temel kavramları, eğitimin diğer bilimlerle ilişkisi ve işlevleri (eğitimin felsefi, sosyal, hukuki, psikolojik, ekonomik, politik temelleri), eğitim biliminin tarihsel gelişimi, 21.yüzyılda eğitim biliminde yönelimler, eğitim biliminde araştırma yöntemleri, Türk Milli Eğitim Sisteminin yapısı ve özellikleri, eğitim sisteminde öğretmenin rolü, öğretmenlik mesleğinin özellikleri, öğretmen yetiştirme alanındaki uygulamalar ve gelişmeler.</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Meslek kavramını açıklar. </w:t>
            </w:r>
            <w:r w:rsidRPr="006C18C5">
              <w:rPr>
                <w:rFonts w:ascii="Arial TUR" w:eastAsia="Times New Roman" w:hAnsi="Arial TUR" w:cs="Arial TUR"/>
                <w:color w:val="666666"/>
                <w:sz w:val="18"/>
                <w:szCs w:val="18"/>
                <w:lang w:eastAsia="tr-TR"/>
              </w:rPr>
              <w:br/>
              <w:t>2) Öğretmenlik mesleğinin özelliklerini sıralar. </w:t>
            </w:r>
            <w:r w:rsidRPr="006C18C5">
              <w:rPr>
                <w:rFonts w:ascii="Arial TUR" w:eastAsia="Times New Roman" w:hAnsi="Arial TUR" w:cs="Arial TUR"/>
                <w:color w:val="666666"/>
                <w:sz w:val="18"/>
                <w:szCs w:val="18"/>
                <w:lang w:eastAsia="tr-TR"/>
              </w:rPr>
              <w:br/>
              <w:t>3) Sınıf ve okul çevresini tanımlar. </w:t>
            </w:r>
            <w:r w:rsidRPr="006C18C5">
              <w:rPr>
                <w:rFonts w:ascii="Arial TUR" w:eastAsia="Times New Roman" w:hAnsi="Arial TUR" w:cs="Arial TUR"/>
                <w:color w:val="666666"/>
                <w:sz w:val="18"/>
                <w:szCs w:val="18"/>
                <w:lang w:eastAsia="tr-TR"/>
              </w:rPr>
              <w:br/>
              <w:t>4) Eğitimin sosyal, politik ve ekonomik temellerini açıklar </w:t>
            </w:r>
            <w:r w:rsidRPr="006C18C5">
              <w:rPr>
                <w:rFonts w:ascii="Arial TUR" w:eastAsia="Times New Roman" w:hAnsi="Arial TUR" w:cs="Arial TUR"/>
                <w:color w:val="666666"/>
                <w:sz w:val="18"/>
                <w:szCs w:val="18"/>
                <w:lang w:eastAsia="tr-TR"/>
              </w:rPr>
              <w:br/>
              <w:t>5) Eğitimin bazı alanlarla (psikoloji,felsefe,hukuk,ekonomi) ilişkilerini yorumlar. </w:t>
            </w:r>
            <w:r w:rsidRPr="006C18C5">
              <w:rPr>
                <w:rFonts w:ascii="Arial TUR" w:eastAsia="Times New Roman" w:hAnsi="Arial TUR" w:cs="Arial TUR"/>
                <w:color w:val="666666"/>
                <w:sz w:val="18"/>
                <w:szCs w:val="18"/>
                <w:lang w:eastAsia="tr-TR"/>
              </w:rPr>
              <w:br/>
              <w:t>6) Türk eğitim sisteminin yapısı ve genel işleyişini örnekler. </w:t>
            </w:r>
            <w:r w:rsidRPr="006C18C5">
              <w:rPr>
                <w:rFonts w:ascii="Arial TUR" w:eastAsia="Times New Roman" w:hAnsi="Arial TUR" w:cs="Arial TUR"/>
                <w:color w:val="666666"/>
                <w:sz w:val="18"/>
                <w:szCs w:val="18"/>
                <w:lang w:eastAsia="tr-TR"/>
              </w:rPr>
              <w:br/>
              <w:t>7) Eğitimde alternatif bakış açılarını karşılaştırır.</w:t>
            </w:r>
          </w:p>
        </w:tc>
      </w:tr>
    </w:tbl>
    <w:p w:rsidR="006C18C5" w:rsidRDefault="006C18C5"/>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firstRow="1" w:lastRow="0" w:firstColumn="1" w:lastColumn="0" w:noHBand="0" w:noVBand="1"/>
      </w:tblPr>
      <w:tblGrid>
        <w:gridCol w:w="4632"/>
        <w:gridCol w:w="1397"/>
        <w:gridCol w:w="1063"/>
        <w:gridCol w:w="1519"/>
        <w:gridCol w:w="800"/>
        <w:gridCol w:w="759"/>
      </w:tblGrid>
      <w:tr w:rsidR="006C18C5" w:rsidRPr="006C18C5" w:rsidTr="006C18C5">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AKTS</w:t>
            </w:r>
          </w:p>
        </w:tc>
      </w:tr>
      <w:tr w:rsidR="006C18C5" w:rsidRPr="006C18C5" w:rsidTr="006C18C5">
        <w:trPr>
          <w:tblCellSpacing w:w="0" w:type="dxa"/>
        </w:trPr>
        <w:tc>
          <w:tcPr>
            <w:tcW w:w="4575" w:type="dxa"/>
            <w:tcBorders>
              <w:bottom w:val="single" w:sz="6" w:space="0" w:color="CFCFCF"/>
              <w:right w:val="single" w:sz="6"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Genel Fizik - II</w:t>
            </w:r>
          </w:p>
        </w:tc>
        <w:tc>
          <w:tcPr>
            <w:tcW w:w="1380" w:type="dxa"/>
            <w:tcBorders>
              <w:bottom w:val="single" w:sz="6" w:space="0" w:color="CFCFCF"/>
              <w:right w:val="single" w:sz="6" w:space="0" w:color="CFCFCF"/>
            </w:tcBorders>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FB102</w:t>
            </w:r>
          </w:p>
        </w:tc>
        <w:tc>
          <w:tcPr>
            <w:tcW w:w="1050" w:type="dxa"/>
            <w:tcBorders>
              <w:bottom w:val="single" w:sz="6" w:space="0" w:color="CFCFCF"/>
              <w:right w:val="single" w:sz="6" w:space="0" w:color="CFCFCF"/>
            </w:tcBorders>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2. Yarıyıl</w:t>
            </w:r>
          </w:p>
        </w:tc>
        <w:tc>
          <w:tcPr>
            <w:tcW w:w="1500" w:type="dxa"/>
            <w:tcBorders>
              <w:bottom w:val="single" w:sz="6" w:space="0" w:color="CFCFCF"/>
              <w:right w:val="single" w:sz="6" w:space="0" w:color="CFCFCF"/>
            </w:tcBorders>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4 + 0</w:t>
            </w:r>
          </w:p>
        </w:tc>
        <w:tc>
          <w:tcPr>
            <w:tcW w:w="750" w:type="dxa"/>
            <w:tcBorders>
              <w:bottom w:val="single" w:sz="6" w:space="0" w:color="CFCFCF"/>
              <w:right w:val="single" w:sz="6" w:space="0" w:color="CFCFCF"/>
            </w:tcBorders>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4,0</w:t>
            </w:r>
          </w:p>
        </w:tc>
        <w:tc>
          <w:tcPr>
            <w:tcW w:w="750" w:type="dxa"/>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6,0</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Ön Koşullar</w:t>
            </w:r>
          </w:p>
        </w:tc>
        <w:tc>
          <w:tcPr>
            <w:tcW w:w="0" w:type="auto"/>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Yok</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Dersin Dili</w:t>
            </w:r>
          </w:p>
        </w:tc>
        <w:tc>
          <w:tcPr>
            <w:tcW w:w="0" w:type="auto"/>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Türkçe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Dersin Seviyesi</w:t>
            </w:r>
          </w:p>
        </w:tc>
        <w:tc>
          <w:tcPr>
            <w:tcW w:w="0" w:type="auto"/>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Dersin Türü</w:t>
            </w:r>
          </w:p>
        </w:tc>
        <w:tc>
          <w:tcPr>
            <w:tcW w:w="0" w:type="auto"/>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Zorunlu</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Dersin Verilişi</w:t>
            </w:r>
          </w:p>
        </w:tc>
        <w:tc>
          <w:tcPr>
            <w:tcW w:w="0" w:type="auto"/>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Dersin Koordinatörü</w:t>
            </w:r>
          </w:p>
        </w:tc>
        <w:tc>
          <w:tcPr>
            <w:tcW w:w="0" w:type="auto"/>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Dersi Verenler</w:t>
            </w:r>
          </w:p>
        </w:tc>
        <w:tc>
          <w:tcPr>
            <w:tcW w:w="0" w:type="auto"/>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Dersin Yardımcıları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Dersin Amacı</w:t>
            </w:r>
          </w:p>
        </w:tc>
        <w:tc>
          <w:tcPr>
            <w:tcW w:w="0" w:type="auto"/>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Fiziksel olayların anlama. Temel fizik kavramları ve temel fizik yasalarının öğrenilmesi. Elektrik ve manyetizma bilgileri ve yasalarının öğrenilmesi.</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Dersin İçeriği</w:t>
            </w:r>
          </w:p>
        </w:tc>
        <w:tc>
          <w:tcPr>
            <w:tcW w:w="0" w:type="auto"/>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 xml:space="preserve">Elektriksel kuvvetler ve Coulomb Kanunu, Elektrik Potansiyeli , Elektrik Alanlar. Sığa ve Dielektrik. Akım ve Direnç. Doğru Akım Devreleri. Manyetik Alanlar; Elektromanyetik İndüksiyon, Lenz Kanunu , Öz indiksiyon . Faraday Kanunu. Alternatif Akım Devreleri. Elektrostatik, Elektrik </w:t>
            </w:r>
            <w:r w:rsidRPr="006C18C5">
              <w:rPr>
                <w:rFonts w:ascii="Times New Roman" w:eastAsia="Times New Roman" w:hAnsi="Times New Roman" w:cs="Times New Roman"/>
                <w:sz w:val="18"/>
                <w:szCs w:val="18"/>
                <w:lang w:eastAsia="tr-TR"/>
              </w:rPr>
              <w:lastRenderedPageBreak/>
              <w:t>ve manyetizma ile ilgili deneyler.</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lastRenderedPageBreak/>
              <w:t>Ders Öğrenme Çıktıları</w:t>
            </w:r>
            <w:r w:rsidRPr="006C18C5">
              <w:rPr>
                <w:rFonts w:ascii="Times New Roman" w:eastAsia="Times New Roman" w:hAnsi="Times New Roman" w:cs="Times New Roman"/>
                <w:sz w:val="18"/>
                <w:szCs w:val="18"/>
                <w:lang w:eastAsia="tr-TR"/>
              </w:rPr>
              <w:br/>
            </w:r>
          </w:p>
        </w:tc>
        <w:tc>
          <w:tcPr>
            <w:tcW w:w="0" w:type="auto"/>
            <w:hideMark/>
          </w:tcPr>
          <w:p w:rsidR="006C18C5" w:rsidRPr="006C18C5" w:rsidRDefault="006C18C5" w:rsidP="006C18C5">
            <w:pPr>
              <w:spacing w:after="0" w:line="240" w:lineRule="auto"/>
              <w:rPr>
                <w:rFonts w:ascii="Times New Roman" w:eastAsia="Times New Roman" w:hAnsi="Times New Roman" w:cs="Times New Roman"/>
                <w:sz w:val="20"/>
                <w:szCs w:val="20"/>
                <w:lang w:eastAsia="tr-TR"/>
              </w:rPr>
            </w:pPr>
          </w:p>
        </w:tc>
      </w:tr>
    </w:tbl>
    <w:p w:rsidR="006C18C5" w:rsidRDefault="006C18C5"/>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firstRow="1" w:lastRow="0" w:firstColumn="1" w:lastColumn="0" w:noHBand="0" w:noVBand="1"/>
      </w:tblPr>
      <w:tblGrid>
        <w:gridCol w:w="4632"/>
        <w:gridCol w:w="1397"/>
        <w:gridCol w:w="1063"/>
        <w:gridCol w:w="1519"/>
        <w:gridCol w:w="800"/>
        <w:gridCol w:w="759"/>
      </w:tblGrid>
      <w:tr w:rsidR="006C18C5" w:rsidRPr="006C18C5" w:rsidTr="006C18C5">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AKTS</w:t>
            </w:r>
          </w:p>
        </w:tc>
      </w:tr>
      <w:tr w:rsidR="006C18C5" w:rsidRPr="006C18C5" w:rsidTr="006C18C5">
        <w:trPr>
          <w:tblCellSpacing w:w="0" w:type="dxa"/>
        </w:trPr>
        <w:tc>
          <w:tcPr>
            <w:tcW w:w="4575" w:type="dxa"/>
            <w:tcBorders>
              <w:bottom w:val="single" w:sz="6" w:space="0" w:color="CFCFCF"/>
              <w:right w:val="single" w:sz="6"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Genel Fizik Lab. - II</w:t>
            </w:r>
          </w:p>
        </w:tc>
        <w:tc>
          <w:tcPr>
            <w:tcW w:w="1380" w:type="dxa"/>
            <w:tcBorders>
              <w:bottom w:val="single" w:sz="6" w:space="0" w:color="CFCFCF"/>
              <w:right w:val="single" w:sz="6" w:space="0" w:color="CFCFCF"/>
            </w:tcBorders>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FB104</w:t>
            </w:r>
          </w:p>
        </w:tc>
        <w:tc>
          <w:tcPr>
            <w:tcW w:w="1050" w:type="dxa"/>
            <w:tcBorders>
              <w:bottom w:val="single" w:sz="6" w:space="0" w:color="CFCFCF"/>
              <w:right w:val="single" w:sz="6" w:space="0" w:color="CFCFCF"/>
            </w:tcBorders>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2. Yarıyıl</w:t>
            </w:r>
          </w:p>
        </w:tc>
        <w:tc>
          <w:tcPr>
            <w:tcW w:w="1500" w:type="dxa"/>
            <w:tcBorders>
              <w:bottom w:val="single" w:sz="6" w:space="0" w:color="CFCFCF"/>
              <w:right w:val="single" w:sz="6" w:space="0" w:color="CFCFCF"/>
            </w:tcBorders>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0 + 2</w:t>
            </w:r>
          </w:p>
        </w:tc>
        <w:tc>
          <w:tcPr>
            <w:tcW w:w="750" w:type="dxa"/>
            <w:tcBorders>
              <w:bottom w:val="single" w:sz="6" w:space="0" w:color="CFCFCF"/>
              <w:right w:val="single" w:sz="6" w:space="0" w:color="CFCFCF"/>
            </w:tcBorders>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1,0</w:t>
            </w:r>
          </w:p>
        </w:tc>
        <w:tc>
          <w:tcPr>
            <w:tcW w:w="750" w:type="dxa"/>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jc w:val="center"/>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2,0</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Ön Koşullar</w:t>
            </w:r>
          </w:p>
        </w:tc>
        <w:tc>
          <w:tcPr>
            <w:tcW w:w="0" w:type="auto"/>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Yok</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Dersin Dili</w:t>
            </w:r>
          </w:p>
        </w:tc>
        <w:tc>
          <w:tcPr>
            <w:tcW w:w="0" w:type="auto"/>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Türkçe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Dersin Seviyesi</w:t>
            </w:r>
          </w:p>
        </w:tc>
        <w:tc>
          <w:tcPr>
            <w:tcW w:w="0" w:type="auto"/>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Dersin Türü</w:t>
            </w:r>
          </w:p>
        </w:tc>
        <w:tc>
          <w:tcPr>
            <w:tcW w:w="0" w:type="auto"/>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Zorunlu</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Dersin Verilişi</w:t>
            </w:r>
          </w:p>
        </w:tc>
        <w:tc>
          <w:tcPr>
            <w:tcW w:w="0" w:type="auto"/>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Dersin Koordinatörü</w:t>
            </w:r>
          </w:p>
        </w:tc>
        <w:tc>
          <w:tcPr>
            <w:tcW w:w="0" w:type="auto"/>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Dersi Verenler</w:t>
            </w:r>
          </w:p>
        </w:tc>
        <w:tc>
          <w:tcPr>
            <w:tcW w:w="0" w:type="auto"/>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Dersin Yardımcıları</w:t>
            </w:r>
          </w:p>
        </w:tc>
        <w:tc>
          <w:tcPr>
            <w:tcW w:w="0" w:type="auto"/>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Dersin Amacı</w:t>
            </w:r>
          </w:p>
        </w:tc>
        <w:tc>
          <w:tcPr>
            <w:tcW w:w="0" w:type="auto"/>
            <w:tcBorders>
              <w:bottom w:val="single" w:sz="6" w:space="0" w:color="CFCFCF"/>
              <w:right w:val="single" w:sz="2" w:space="0" w:color="CFCFCF"/>
            </w:tcBorders>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Genel Fizik II dersi ile ilgili deneylerle öğrencilerin bilgilerini pekiştirmek</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b/>
                <w:bCs/>
                <w:sz w:val="18"/>
                <w:szCs w:val="18"/>
                <w:lang w:eastAsia="tr-TR"/>
              </w:rPr>
            </w:pPr>
            <w:r w:rsidRPr="006C18C5">
              <w:rPr>
                <w:rFonts w:ascii="Times New Roman" w:eastAsia="Times New Roman" w:hAnsi="Times New Roman" w:cs="Times New Roman"/>
                <w:b/>
                <w:bCs/>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C18C5" w:rsidRPr="006C18C5" w:rsidRDefault="006C18C5" w:rsidP="006C18C5">
            <w:pPr>
              <w:spacing w:after="0" w:line="240" w:lineRule="auto"/>
              <w:rPr>
                <w:rFonts w:ascii="Times New Roman" w:eastAsia="Times New Roman" w:hAnsi="Times New Roman" w:cs="Times New Roman"/>
                <w:sz w:val="18"/>
                <w:szCs w:val="18"/>
                <w:lang w:eastAsia="tr-TR"/>
              </w:rPr>
            </w:pPr>
            <w:r w:rsidRPr="006C18C5">
              <w:rPr>
                <w:rFonts w:ascii="Times New Roman" w:eastAsia="Times New Roman" w:hAnsi="Times New Roman" w:cs="Times New Roman"/>
                <w:sz w:val="18"/>
                <w:szCs w:val="18"/>
                <w:lang w:eastAsia="tr-TR"/>
              </w:rPr>
              <w:t>Elektrostatik, OHM Kanunu, dirençlerin seri ve paralel bağlanması, bir iletkenin direncinin bağlı olduğu etkenler, kondansatörlerin seri ve paralel bağlanması, pillerin seri ve paralel bağlanması ile ampul parlaklığı arasındaki ilişki, Wheatson köprüsü ile direnç tayini ve potansiyel fark, Kirchoff devreleri, potansiyometre, üzerinden akım geçen telin oluşturduğu manyetik alan, transformatörler, alternatif akım elde etme ve elektromanyetik indüksiyon, elektrik motoru, zil ve radyo</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Öğrenme Çıktıları</w:t>
            </w:r>
            <w:r w:rsidRPr="006C18C5">
              <w:rPr>
                <w:rFonts w:ascii="Times New Roman" w:eastAsia="Times New Roman" w:hAnsi="Times New Roman" w:cs="Times New Roman"/>
                <w:sz w:val="18"/>
                <w:szCs w:val="18"/>
                <w:lang w:eastAsia="tr-TR"/>
              </w:rPr>
              <w:br/>
            </w:r>
          </w:p>
        </w:tc>
        <w:tc>
          <w:tcPr>
            <w:tcW w:w="0" w:type="auto"/>
            <w:hideMark/>
          </w:tcPr>
          <w:p w:rsidR="006C18C5" w:rsidRPr="006C18C5" w:rsidRDefault="006C18C5" w:rsidP="006C18C5">
            <w:pPr>
              <w:spacing w:after="0" w:line="240" w:lineRule="auto"/>
              <w:rPr>
                <w:rFonts w:ascii="Times New Roman" w:eastAsia="Times New Roman" w:hAnsi="Times New Roman" w:cs="Times New Roman"/>
                <w:sz w:val="20"/>
                <w:szCs w:val="20"/>
                <w:lang w:eastAsia="tr-TR"/>
              </w:rPr>
            </w:pPr>
          </w:p>
        </w:tc>
      </w:tr>
    </w:tbl>
    <w:p w:rsidR="006C18C5" w:rsidRDefault="006C18C5"/>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C18C5" w:rsidRPr="006C18C5" w:rsidTr="006C18C5">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AKTS</w:t>
            </w:r>
          </w:p>
        </w:tc>
      </w:tr>
      <w:tr w:rsidR="006C18C5" w:rsidRPr="006C18C5" w:rsidTr="006C18C5">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Genel Kimya -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FB106</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4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4,0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6,0</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Yok</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Türkçe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Zorunlu</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Yüz yüze eğitim</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lastRenderedPageBreak/>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Kimyanın temel konularında bilgi kazandırmak.</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Kimyasal denge, kimyasal kinetik, termokimya, elektrokimya, çözünürlük ve asit-baz reaksiyonları konularının öğretilmesi ve bunlarla ilgili sayısal uygulamaların gerçekleştirilmesi</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Kimyasal reaksiyonların kinetiğini tanımlar ve yorumlar, </w:t>
            </w:r>
            <w:r w:rsidRPr="006C18C5">
              <w:rPr>
                <w:rFonts w:ascii="Arial TUR" w:eastAsia="Times New Roman" w:hAnsi="Arial TUR" w:cs="Arial TUR"/>
                <w:color w:val="666666"/>
                <w:sz w:val="18"/>
                <w:szCs w:val="18"/>
                <w:lang w:eastAsia="tr-TR"/>
              </w:rPr>
              <w:br/>
              <w:t>2) alkali, toprak alkali metaller, ametaller ve soygazların özelliklerini tanımlayabilecek </w:t>
            </w:r>
            <w:r w:rsidRPr="006C18C5">
              <w:rPr>
                <w:rFonts w:ascii="Arial TUR" w:eastAsia="Times New Roman" w:hAnsi="Arial TUR" w:cs="Arial TUR"/>
                <w:color w:val="666666"/>
                <w:sz w:val="18"/>
                <w:szCs w:val="18"/>
                <w:lang w:eastAsia="tr-TR"/>
              </w:rPr>
              <w:br/>
              <w:t>3) asit ve baz tanımlarını yapabilecekler, hidroliz ve çözünürlük dengelerini tanımlayabilecek </w:t>
            </w:r>
            <w:r w:rsidRPr="006C18C5">
              <w:rPr>
                <w:rFonts w:ascii="Arial TUR" w:eastAsia="Times New Roman" w:hAnsi="Arial TUR" w:cs="Arial TUR"/>
                <w:color w:val="666666"/>
                <w:sz w:val="18"/>
                <w:szCs w:val="18"/>
                <w:lang w:eastAsia="tr-TR"/>
              </w:rPr>
              <w:br/>
              <w:t>4) entropi, entalpi ve iç enerji değişimleri gibi kimyasal termodinamikle ilgili bilgilere sahip olacaklar ve ilgili problemleri çözebilecek </w:t>
            </w:r>
            <w:r w:rsidRPr="006C18C5">
              <w:rPr>
                <w:rFonts w:ascii="Arial TUR" w:eastAsia="Times New Roman" w:hAnsi="Arial TUR" w:cs="Arial TUR"/>
                <w:color w:val="666666"/>
                <w:sz w:val="18"/>
                <w:szCs w:val="18"/>
                <w:lang w:eastAsia="tr-TR"/>
              </w:rPr>
              <w:br/>
              <w:t>5) çeşitli etkilerin kimyasal dengenin ve denge sabitinin değerini nasıl değiştirdiğini belirleyebilecek </w:t>
            </w:r>
            <w:r w:rsidRPr="006C18C5">
              <w:rPr>
                <w:rFonts w:ascii="Arial TUR" w:eastAsia="Times New Roman" w:hAnsi="Arial TUR" w:cs="Arial TUR"/>
                <w:color w:val="666666"/>
                <w:sz w:val="18"/>
                <w:szCs w:val="18"/>
                <w:lang w:eastAsia="tr-TR"/>
              </w:rPr>
              <w:br/>
              <w:t>6) Metaller ve genel özelliklerini ifade eder, </w:t>
            </w:r>
            <w:r w:rsidRPr="006C18C5">
              <w:rPr>
                <w:rFonts w:ascii="Arial TUR" w:eastAsia="Times New Roman" w:hAnsi="Arial TUR" w:cs="Arial TUR"/>
                <w:color w:val="666666"/>
                <w:sz w:val="18"/>
                <w:szCs w:val="18"/>
                <w:lang w:eastAsia="tr-TR"/>
              </w:rPr>
              <w:br/>
              <w:t>7) Ametaller ve genel özelliklerini ifade eder, </w:t>
            </w:r>
            <w:r w:rsidRPr="006C18C5">
              <w:rPr>
                <w:rFonts w:ascii="Arial TUR" w:eastAsia="Times New Roman" w:hAnsi="Arial TUR" w:cs="Arial TUR"/>
                <w:color w:val="666666"/>
                <w:sz w:val="18"/>
                <w:szCs w:val="18"/>
                <w:lang w:eastAsia="tr-TR"/>
              </w:rPr>
              <w:br/>
              <w:t>8) Elektrokimya, elektroliz olaylarını ve pillerin çalışma prensiplerini karşılaştırır.</w:t>
            </w:r>
          </w:p>
        </w:tc>
      </w:tr>
    </w:tbl>
    <w:p w:rsidR="006C18C5" w:rsidRDefault="006C18C5"/>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C18C5" w:rsidRPr="006C18C5" w:rsidTr="006C18C5">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AKTS</w:t>
            </w:r>
          </w:p>
        </w:tc>
      </w:tr>
      <w:tr w:rsidR="006C18C5" w:rsidRPr="006C18C5" w:rsidTr="006C18C5">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Genel Kimya Lab. -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FB108</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0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2,0</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Yok</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Türkçe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Zorunlu</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Yüz yüze eğitim</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Genel Kimya II dersinde görülen konulara uygun deneylerle öğrencilerin bilgilerini pekiştirmek</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Kimya laboratuarında çalışma teknikleri, Güvenlik kuralları, kazalar ve önlemleri, kimyasal maddelerin ambalajları üzerindeki güvenlik işaretleri ve anlamları, Kimya laboratuarında bulunması gereken laboratuar malzemeleri ve kullanımları şekilleri, Kimyasal maddelerle çalışılırken dikkat edilmesi gereken kurallar ve önemi, Cıva ile çalışırken dikkat edilmesi gereken kurallar, civa zehirlenmesi ve belirtileri, ilgili dersin konularına paralel olarak öğrenci düzeyi ve konuya özgü kapalı uçlu, açık uçlu ve/veya araştırmaya dayalı deneyler.</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laboratuar alışkanlığı kazanacaklar </w:t>
            </w:r>
            <w:r w:rsidRPr="006C18C5">
              <w:rPr>
                <w:rFonts w:ascii="Arial TUR" w:eastAsia="Times New Roman" w:hAnsi="Arial TUR" w:cs="Arial TUR"/>
                <w:color w:val="666666"/>
                <w:sz w:val="18"/>
                <w:szCs w:val="18"/>
                <w:lang w:eastAsia="tr-TR"/>
              </w:rPr>
              <w:br/>
              <w:t>2) deneysel olarak elde ettikleri sonuçları teorik bilgilerle ilişkilendirebilecekler </w:t>
            </w:r>
            <w:r w:rsidRPr="006C18C5">
              <w:rPr>
                <w:rFonts w:ascii="Arial TUR" w:eastAsia="Times New Roman" w:hAnsi="Arial TUR" w:cs="Arial TUR"/>
                <w:color w:val="666666"/>
                <w:sz w:val="18"/>
                <w:szCs w:val="18"/>
                <w:lang w:eastAsia="tr-TR"/>
              </w:rPr>
              <w:br/>
              <w:t>3) kimya laboratuarında kullanılan yöntemleri ve malzemeleri tanıyacaklar</w:t>
            </w:r>
          </w:p>
        </w:tc>
      </w:tr>
    </w:tbl>
    <w:p w:rsidR="006C18C5" w:rsidRDefault="006C18C5"/>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51"/>
        <w:gridCol w:w="1403"/>
        <w:gridCol w:w="1067"/>
        <w:gridCol w:w="1525"/>
        <w:gridCol w:w="762"/>
        <w:gridCol w:w="762"/>
      </w:tblGrid>
      <w:tr w:rsidR="006C18C5" w:rsidRPr="006C18C5" w:rsidTr="006C18C5">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Genel Matematik -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FB110</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4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4,0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6,0</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lastRenderedPageBreak/>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Yok</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Türkçe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Zorunlu</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Yüz yüze eğitim</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Öğrencilere türevin geometrik anlamı, belirsiz İntegral ve belirli İntegral kavramlarının temel tanım, teorem, ispat ve uygulamalarıyla ilgili bilgi, beceri, tutum ve alışkanlıkları kazandırmaktır.</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Türevin geometrik uygulamaları: Maximum-minimum problemleri, üstel belirsizlikler, grafik çizimleri, diferansiyel denklemler. Belirsiz İntegral: Belirsiz integral tanımı, değişkenlere ayrılabilir integral, kısmi integral, basit kesirlere ayırarak integral alma, trigonometrik fonksiyonların integrali, irrasyonel fonksiyonların integrali. Belirli İntegral: Belirli integralin özellikleri, alan ve hacim hesabı, yay uzunluğu, has olmayan integraller.</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Matematiksel kavramlara ilişkin tanımları ve teoremleri açıklar </w:t>
            </w:r>
            <w:r w:rsidRPr="006C18C5">
              <w:rPr>
                <w:rFonts w:ascii="Arial TUR" w:eastAsia="Times New Roman" w:hAnsi="Arial TUR" w:cs="Arial TUR"/>
                <w:color w:val="666666"/>
                <w:sz w:val="18"/>
                <w:szCs w:val="18"/>
                <w:lang w:eastAsia="tr-TR"/>
              </w:rPr>
              <w:br/>
              <w:t>2) Basit matematiksel kuralların nedenini açıklar </w:t>
            </w:r>
            <w:r w:rsidRPr="006C18C5">
              <w:rPr>
                <w:rFonts w:ascii="Arial TUR" w:eastAsia="Times New Roman" w:hAnsi="Arial TUR" w:cs="Arial TUR"/>
                <w:color w:val="666666"/>
                <w:sz w:val="18"/>
                <w:szCs w:val="18"/>
                <w:lang w:eastAsia="tr-TR"/>
              </w:rPr>
              <w:br/>
              <w:t>3) Matematiksel kavramları, onların çeşitlerini ve onlarla ilgili özellikleri örnekle açıklar </w:t>
            </w:r>
            <w:r w:rsidRPr="006C18C5">
              <w:rPr>
                <w:rFonts w:ascii="Arial TUR" w:eastAsia="Times New Roman" w:hAnsi="Arial TUR" w:cs="Arial TUR"/>
                <w:color w:val="666666"/>
                <w:sz w:val="18"/>
                <w:szCs w:val="18"/>
                <w:lang w:eastAsia="tr-TR"/>
              </w:rPr>
              <w:br/>
              <w:t>4) Matematiksel kavrama ilişkin değerleri hesaplar </w:t>
            </w:r>
            <w:r w:rsidRPr="006C18C5">
              <w:rPr>
                <w:rFonts w:ascii="Arial TUR" w:eastAsia="Times New Roman" w:hAnsi="Arial TUR" w:cs="Arial TUR"/>
                <w:color w:val="666666"/>
                <w:sz w:val="18"/>
                <w:szCs w:val="18"/>
                <w:lang w:eastAsia="tr-TR"/>
              </w:rPr>
              <w:br/>
              <w:t>5) Matematiksel kavrama ilişkin değerleri çeşitli problemlerde uygular </w:t>
            </w:r>
            <w:r w:rsidRPr="006C18C5">
              <w:rPr>
                <w:rFonts w:ascii="Arial TUR" w:eastAsia="Times New Roman" w:hAnsi="Arial TUR" w:cs="Arial TUR"/>
                <w:color w:val="666666"/>
                <w:sz w:val="18"/>
                <w:szCs w:val="18"/>
                <w:lang w:eastAsia="tr-TR"/>
              </w:rPr>
              <w:br/>
              <w:t>6) Belirli integral yardımıyla alan-hacim hesabı ve yay uzunluğunu hesaplayabilir. </w:t>
            </w:r>
            <w:r w:rsidRPr="006C18C5">
              <w:rPr>
                <w:rFonts w:ascii="Arial TUR" w:eastAsia="Times New Roman" w:hAnsi="Arial TUR" w:cs="Arial TUR"/>
                <w:color w:val="666666"/>
                <w:sz w:val="18"/>
                <w:szCs w:val="18"/>
                <w:lang w:eastAsia="tr-TR"/>
              </w:rPr>
              <w:br/>
              <w:t>7) Has olmayan integralleri bilir ve hesaplayabilir.</w:t>
            </w:r>
          </w:p>
        </w:tc>
      </w:tr>
    </w:tbl>
    <w:p w:rsidR="006C18C5" w:rsidRDefault="006C18C5"/>
    <w:p w:rsidR="006C18C5" w:rsidRDefault="006C18C5"/>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C18C5" w:rsidRPr="006C18C5" w:rsidTr="006C18C5">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AKTS</w:t>
            </w:r>
          </w:p>
        </w:tc>
      </w:tr>
      <w:tr w:rsidR="006C18C5" w:rsidRPr="006C18C5" w:rsidTr="006C18C5">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Atatürk İlkeleri Ve İnkılap Tarihi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FB112</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2,0</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Yok</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Türkçe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Zorunlu</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Yüz yüze eğitim</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 xml:space="preserve">Atatürk Devrimleri ve Atatürkçü Düşünce sistemi ile Türkiye Cumhuriyeti Tarihi hakkında </w:t>
            </w:r>
            <w:r w:rsidRPr="006C18C5">
              <w:rPr>
                <w:rFonts w:ascii="Arial TUR" w:eastAsia="Times New Roman" w:hAnsi="Arial TUR" w:cs="Arial TUR"/>
                <w:color w:val="666666"/>
                <w:sz w:val="18"/>
                <w:szCs w:val="18"/>
                <w:lang w:eastAsia="tr-TR"/>
              </w:rPr>
              <w:lastRenderedPageBreak/>
              <w:t>doğru bilgiler vermek, Türk gençliğini Atatürkçü Düşünce Sistemi doğrultusunda yetiştirmek.</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lastRenderedPageBreak/>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 Bütünleyici İlkeler.</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Atatürk'ün Türkiye Cumhuriyeti Devleti'ni çağdaş uygarlık düzeyine ulaştırmak için yaptığı siyasal, sosyal, ekonomik, hukuk, eğitim ve kültür alanlarındaki atılımlarının önemini anlarlar. </w:t>
            </w:r>
            <w:r w:rsidRPr="006C18C5">
              <w:rPr>
                <w:rFonts w:ascii="Arial TUR" w:eastAsia="Times New Roman" w:hAnsi="Arial TUR" w:cs="Arial TUR"/>
                <w:color w:val="666666"/>
                <w:sz w:val="18"/>
                <w:szCs w:val="18"/>
                <w:lang w:eastAsia="tr-TR"/>
              </w:rPr>
              <w:br/>
              <w:t>2) Atatürk'ün izlediği bağımsız ve onurlu dış politikanın önemini kavrayıp aynı düşünce ve davranışlara sahip olurlar. Atatürk'ün yurtta barış dünyada barış ilkesiyle, barış ve istikrarı koruma ve sürdürme bilinci kazanırlar </w:t>
            </w:r>
            <w:r w:rsidRPr="006C18C5">
              <w:rPr>
                <w:rFonts w:ascii="Arial TUR" w:eastAsia="Times New Roman" w:hAnsi="Arial TUR" w:cs="Arial TUR"/>
                <w:color w:val="666666"/>
                <w:sz w:val="18"/>
                <w:szCs w:val="18"/>
                <w:lang w:eastAsia="tr-TR"/>
              </w:rPr>
              <w:br/>
              <w:t>3) Atatürk İlkelerinin anlamı, önemi ve hedeflerini kavrayıp benimseyerek, bu ilkelerin yürekten savunucusu olma bilincine sahip olurlar. </w:t>
            </w:r>
            <w:r w:rsidRPr="006C18C5">
              <w:rPr>
                <w:rFonts w:ascii="Arial TUR" w:eastAsia="Times New Roman" w:hAnsi="Arial TUR" w:cs="Arial TUR"/>
                <w:color w:val="666666"/>
                <w:sz w:val="18"/>
                <w:szCs w:val="18"/>
                <w:lang w:eastAsia="tr-TR"/>
              </w:rPr>
              <w:br/>
              <w:t>4) bu konularla ilgili çeşitli yazılı ve görsel kaynak, materyal ve dokümanları tanıma, kullanma ve uygulama becerileri kazanırlar.</w:t>
            </w:r>
          </w:p>
        </w:tc>
      </w:tr>
    </w:tbl>
    <w:p w:rsidR="006C18C5" w:rsidRDefault="006C18C5"/>
    <w:p w:rsidR="006C18C5" w:rsidRDefault="006C18C5"/>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C18C5" w:rsidRPr="006C18C5" w:rsidTr="006C18C5">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AKTS</w:t>
            </w:r>
          </w:p>
        </w:tc>
      </w:tr>
      <w:tr w:rsidR="006C18C5" w:rsidRPr="006C18C5" w:rsidTr="006C18C5">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Türkçe II: Sözlü Anlatım</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FB114</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2,0</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Yok</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Türkçe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Zorunlu</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Yüz yüze eğitim</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Sözlü anlatımda dil bilincine sahip bir birey olarak dili etkili, doğru ve güzel kullanabilme, konuşma türlerine uygun konuşma metinleri hazırlayabilme, konuşma yöntemlerini uygulayabilme ve sunum yapma ile ilgili beceri, tutum, alışkanlık ve yetkinlik kazandırmak.</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Sözlü dilin ve sözlü iletişimin temel özellikleri. Sözlü anlatım; konuşma becerisinin temel özellikleri (doğal dili ve beden dilini kullanma) ; iyi bir konuşmanın temel ilkeleri; iyi bir konuşmacının temel özellikleri (vurgu, tonlama, duraklama; diksiyon vb. ) . Hazırlıksız ve hazırlıklı konuşma; hazırlıklı konuşmanın aşamaları (konunun seçimi ve sınırlandırılması; amaç, bakış açısı, ana ve yan düşüncelerin belirlenmesi, planlama, metni yazma; konuşmanın sunuluşu) . Konuşma türleri: (karşılıklı konuşmalar, söyleşi, kendini tanıtma, soruları yanıtlama, yılbaşı, doğum, bayram v. b. önemli bir olayı kutlama, yol tarif etme, telefonla konuşma, iş isteme, biriyle görüşme/röportaj yapma, radyo ve televizyon konuşmaları, değişik kültür, sanat programlarına konuşmacı olarak katılma v. b. ) . Değişik konularda hazırlıksız konuşma yapma, konuşma örnekleri üzerinde çalışmalar ve sözlü anlatım uygulamaları, konuşmalardaki dil ve anlatım yanlışlarını düzel</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Türkçenin ses yapısını kavrar, buna uygun telaffuz ve diksiyon becerilerini kazanacaklardır. </w:t>
            </w:r>
            <w:r w:rsidRPr="006C18C5">
              <w:rPr>
                <w:rFonts w:ascii="Arial TUR" w:eastAsia="Times New Roman" w:hAnsi="Arial TUR" w:cs="Arial TUR"/>
                <w:color w:val="666666"/>
                <w:sz w:val="18"/>
                <w:szCs w:val="18"/>
                <w:lang w:eastAsia="tr-TR"/>
              </w:rPr>
              <w:br/>
            </w:r>
            <w:r w:rsidRPr="006C18C5">
              <w:rPr>
                <w:rFonts w:ascii="Arial TUR" w:eastAsia="Times New Roman" w:hAnsi="Arial TUR" w:cs="Arial TUR"/>
                <w:color w:val="666666"/>
                <w:sz w:val="18"/>
                <w:szCs w:val="18"/>
                <w:lang w:eastAsia="tr-TR"/>
              </w:rPr>
              <w:lastRenderedPageBreak/>
              <w:t>2) dinleme ve konuşma becerilerinin temel özelliklerini kavrayacaklardır. </w:t>
            </w:r>
            <w:r w:rsidRPr="006C18C5">
              <w:rPr>
                <w:rFonts w:ascii="Arial TUR" w:eastAsia="Times New Roman" w:hAnsi="Arial TUR" w:cs="Arial TUR"/>
                <w:color w:val="666666"/>
                <w:sz w:val="18"/>
                <w:szCs w:val="18"/>
                <w:lang w:eastAsia="tr-TR"/>
              </w:rPr>
              <w:br/>
              <w:t>3) sözlü anlatım türlerini öğrenecek ve bunları uygulayacaklardır </w:t>
            </w:r>
            <w:r w:rsidRPr="006C18C5">
              <w:rPr>
                <w:rFonts w:ascii="Arial TUR" w:eastAsia="Times New Roman" w:hAnsi="Arial TUR" w:cs="Arial TUR"/>
                <w:color w:val="666666"/>
                <w:sz w:val="18"/>
                <w:szCs w:val="18"/>
                <w:lang w:eastAsia="tr-TR"/>
              </w:rPr>
              <w:br/>
              <w:t>4) topluluk karşısında konuşma becerisi kazanacaklardır.</w:t>
            </w:r>
          </w:p>
        </w:tc>
      </w:tr>
    </w:tbl>
    <w:p w:rsidR="006C18C5" w:rsidRDefault="006C18C5"/>
    <w:p w:rsidR="006C18C5" w:rsidRDefault="006C18C5"/>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C18C5" w:rsidRPr="006C18C5" w:rsidTr="006C18C5">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AKTS</w:t>
            </w:r>
          </w:p>
        </w:tc>
      </w:tr>
      <w:tr w:rsidR="006C18C5" w:rsidRPr="006C18C5" w:rsidTr="006C18C5">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Eğitim Psikolojisi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FB116</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4,0</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Yok</w:t>
            </w:r>
          </w:p>
        </w:tc>
      </w:tr>
    </w:tbl>
    <w:p w:rsidR="006C18C5" w:rsidRPr="006C18C5" w:rsidRDefault="006C18C5" w:rsidP="006C18C5">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Türkçe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Zorunlu</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Yüz yüze</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Öğrenmenin doğası, öğrenmeyi etkileyen faktörler, öğrenme teorileri ve öğrenme psikolojisi, çocukluk süresince meydana gelen fiziksel, zihinsel, duygusal ve sosyal gelişimi ile ilgili bilgi, beceri ve tutum geliştirmek, bu konuda öğrenme -öğretme ortamlarını düzenleyebilen öğretmenler yetiştirmektir.</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Eğitim-Psikoloji ilişkisi, eğitim psikolojisinin tanımı ve işlevleri, öğrenme ve gelişim ile ilgili temel kavramlar, gelişim özellikleri (bedensel, bilişsel, duygusal, sosyal ve ahlaki gelişim), öğrenmeyi etkileyen faktörler, öğrenme kuramları, öğrenme kuramlarının öğretim süreçlerine yansımaları, etkili öğrenme, öğrenmeyi etkileyen faktörler (motivasyon, bireysel faktörler, grup dinamiği ve bu faktörlerin sınıf içi öğretim sürecine etkisi).</w:t>
            </w:r>
          </w:p>
        </w:tc>
      </w:tr>
      <w:tr w:rsidR="006C18C5" w:rsidRPr="006C18C5" w:rsidTr="006C18C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C18C5" w:rsidRPr="006C18C5" w:rsidRDefault="006C18C5" w:rsidP="006C18C5">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Psikolojinin temel kavramlarını açıklar. </w:t>
            </w:r>
            <w:r w:rsidRPr="006C18C5">
              <w:rPr>
                <w:rFonts w:ascii="Arial TUR" w:eastAsia="Times New Roman" w:hAnsi="Arial TUR" w:cs="Arial TUR"/>
                <w:color w:val="666666"/>
                <w:sz w:val="18"/>
                <w:szCs w:val="18"/>
                <w:lang w:eastAsia="tr-TR"/>
              </w:rPr>
              <w:br/>
              <w:t>2) Çocuk ve ergenlerin psikolojisini açıklar. </w:t>
            </w:r>
            <w:r w:rsidRPr="006C18C5">
              <w:rPr>
                <w:rFonts w:ascii="Arial TUR" w:eastAsia="Times New Roman" w:hAnsi="Arial TUR" w:cs="Arial TUR"/>
                <w:color w:val="666666"/>
                <w:sz w:val="18"/>
                <w:szCs w:val="18"/>
                <w:lang w:eastAsia="tr-TR"/>
              </w:rPr>
              <w:br/>
              <w:t>3) Çocukların fiziksel ve sosyal gelişimlerini açıklar </w:t>
            </w:r>
            <w:r w:rsidRPr="006C18C5">
              <w:rPr>
                <w:rFonts w:ascii="Arial TUR" w:eastAsia="Times New Roman" w:hAnsi="Arial TUR" w:cs="Arial TUR"/>
                <w:color w:val="666666"/>
                <w:sz w:val="18"/>
                <w:szCs w:val="18"/>
                <w:lang w:eastAsia="tr-TR"/>
              </w:rPr>
              <w:br/>
              <w:t>4) Çocukların ve ergenlerin sosyal ve duygusal gelişimlerini açıklar. </w:t>
            </w:r>
            <w:r w:rsidRPr="006C18C5">
              <w:rPr>
                <w:rFonts w:ascii="Arial TUR" w:eastAsia="Times New Roman" w:hAnsi="Arial TUR" w:cs="Arial TUR"/>
                <w:color w:val="666666"/>
                <w:sz w:val="18"/>
                <w:szCs w:val="18"/>
                <w:lang w:eastAsia="tr-TR"/>
              </w:rPr>
              <w:br/>
              <w:t>5) Öğrenme psikolojisini tanımlar. </w:t>
            </w:r>
            <w:r w:rsidRPr="006C18C5">
              <w:rPr>
                <w:rFonts w:ascii="Arial TUR" w:eastAsia="Times New Roman" w:hAnsi="Arial TUR" w:cs="Arial TUR"/>
                <w:color w:val="666666"/>
                <w:sz w:val="18"/>
                <w:szCs w:val="18"/>
                <w:lang w:eastAsia="tr-TR"/>
              </w:rPr>
              <w:br/>
              <w:t>6) Öğrenmenin biyolojik temellerini açıklar. </w:t>
            </w:r>
            <w:r w:rsidRPr="006C18C5">
              <w:rPr>
                <w:rFonts w:ascii="Arial TUR" w:eastAsia="Times New Roman" w:hAnsi="Arial TUR" w:cs="Arial TUR"/>
                <w:color w:val="666666"/>
                <w:sz w:val="18"/>
                <w:szCs w:val="18"/>
                <w:lang w:eastAsia="tr-TR"/>
              </w:rPr>
              <w:br/>
              <w:t>7) Öğrenmeye etken olan yapıları denetler </w:t>
            </w:r>
            <w:r w:rsidRPr="006C18C5">
              <w:rPr>
                <w:rFonts w:ascii="Arial TUR" w:eastAsia="Times New Roman" w:hAnsi="Arial TUR" w:cs="Arial TUR"/>
                <w:color w:val="666666"/>
                <w:sz w:val="18"/>
                <w:szCs w:val="18"/>
                <w:lang w:eastAsia="tr-TR"/>
              </w:rPr>
              <w:br/>
              <w:t>8) Öğrenmede davranışsal yaklaşımları tanımlar </w:t>
            </w:r>
            <w:r w:rsidRPr="006C18C5">
              <w:rPr>
                <w:rFonts w:ascii="Arial TUR" w:eastAsia="Times New Roman" w:hAnsi="Arial TUR" w:cs="Arial TUR"/>
                <w:color w:val="666666"/>
                <w:sz w:val="18"/>
                <w:szCs w:val="18"/>
                <w:lang w:eastAsia="tr-TR"/>
              </w:rPr>
              <w:br/>
              <w:t>9) Sosyal öğrenme teorilerini değerlendirir.</w:t>
            </w:r>
          </w:p>
        </w:tc>
      </w:tr>
    </w:tbl>
    <w:p w:rsidR="006C18C5" w:rsidRDefault="006C18C5"/>
    <w:sectPr w:rsidR="006C1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C5"/>
    <w:rsid w:val="001A2BF7"/>
    <w:rsid w:val="006C18C5"/>
    <w:rsid w:val="00D508F4"/>
    <w:rsid w:val="00FB1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0259">
      <w:bodyDiv w:val="1"/>
      <w:marLeft w:val="0"/>
      <w:marRight w:val="0"/>
      <w:marTop w:val="0"/>
      <w:marBottom w:val="0"/>
      <w:divBdr>
        <w:top w:val="none" w:sz="0" w:space="0" w:color="auto"/>
        <w:left w:val="none" w:sz="0" w:space="0" w:color="auto"/>
        <w:bottom w:val="none" w:sz="0" w:space="0" w:color="auto"/>
        <w:right w:val="none" w:sz="0" w:space="0" w:color="auto"/>
      </w:divBdr>
    </w:div>
    <w:div w:id="274673675">
      <w:bodyDiv w:val="1"/>
      <w:marLeft w:val="0"/>
      <w:marRight w:val="0"/>
      <w:marTop w:val="0"/>
      <w:marBottom w:val="0"/>
      <w:divBdr>
        <w:top w:val="none" w:sz="0" w:space="0" w:color="auto"/>
        <w:left w:val="none" w:sz="0" w:space="0" w:color="auto"/>
        <w:bottom w:val="none" w:sz="0" w:space="0" w:color="auto"/>
        <w:right w:val="none" w:sz="0" w:space="0" w:color="auto"/>
      </w:divBdr>
    </w:div>
    <w:div w:id="476872486">
      <w:bodyDiv w:val="1"/>
      <w:marLeft w:val="0"/>
      <w:marRight w:val="0"/>
      <w:marTop w:val="0"/>
      <w:marBottom w:val="0"/>
      <w:divBdr>
        <w:top w:val="none" w:sz="0" w:space="0" w:color="auto"/>
        <w:left w:val="none" w:sz="0" w:space="0" w:color="auto"/>
        <w:bottom w:val="none" w:sz="0" w:space="0" w:color="auto"/>
        <w:right w:val="none" w:sz="0" w:space="0" w:color="auto"/>
      </w:divBdr>
    </w:div>
    <w:div w:id="514271710">
      <w:bodyDiv w:val="1"/>
      <w:marLeft w:val="0"/>
      <w:marRight w:val="0"/>
      <w:marTop w:val="0"/>
      <w:marBottom w:val="0"/>
      <w:divBdr>
        <w:top w:val="none" w:sz="0" w:space="0" w:color="auto"/>
        <w:left w:val="none" w:sz="0" w:space="0" w:color="auto"/>
        <w:bottom w:val="none" w:sz="0" w:space="0" w:color="auto"/>
        <w:right w:val="none" w:sz="0" w:space="0" w:color="auto"/>
      </w:divBdr>
    </w:div>
    <w:div w:id="618492026">
      <w:bodyDiv w:val="1"/>
      <w:marLeft w:val="0"/>
      <w:marRight w:val="0"/>
      <w:marTop w:val="0"/>
      <w:marBottom w:val="0"/>
      <w:divBdr>
        <w:top w:val="none" w:sz="0" w:space="0" w:color="auto"/>
        <w:left w:val="none" w:sz="0" w:space="0" w:color="auto"/>
        <w:bottom w:val="none" w:sz="0" w:space="0" w:color="auto"/>
        <w:right w:val="none" w:sz="0" w:space="0" w:color="auto"/>
      </w:divBdr>
    </w:div>
    <w:div w:id="628433176">
      <w:bodyDiv w:val="1"/>
      <w:marLeft w:val="0"/>
      <w:marRight w:val="0"/>
      <w:marTop w:val="0"/>
      <w:marBottom w:val="0"/>
      <w:divBdr>
        <w:top w:val="none" w:sz="0" w:space="0" w:color="auto"/>
        <w:left w:val="none" w:sz="0" w:space="0" w:color="auto"/>
        <w:bottom w:val="none" w:sz="0" w:space="0" w:color="auto"/>
        <w:right w:val="none" w:sz="0" w:space="0" w:color="auto"/>
      </w:divBdr>
    </w:div>
    <w:div w:id="845173353">
      <w:bodyDiv w:val="1"/>
      <w:marLeft w:val="0"/>
      <w:marRight w:val="0"/>
      <w:marTop w:val="0"/>
      <w:marBottom w:val="0"/>
      <w:divBdr>
        <w:top w:val="none" w:sz="0" w:space="0" w:color="auto"/>
        <w:left w:val="none" w:sz="0" w:space="0" w:color="auto"/>
        <w:bottom w:val="none" w:sz="0" w:space="0" w:color="auto"/>
        <w:right w:val="none" w:sz="0" w:space="0" w:color="auto"/>
      </w:divBdr>
    </w:div>
    <w:div w:id="859397038">
      <w:bodyDiv w:val="1"/>
      <w:marLeft w:val="0"/>
      <w:marRight w:val="0"/>
      <w:marTop w:val="0"/>
      <w:marBottom w:val="0"/>
      <w:divBdr>
        <w:top w:val="none" w:sz="0" w:space="0" w:color="auto"/>
        <w:left w:val="none" w:sz="0" w:space="0" w:color="auto"/>
        <w:bottom w:val="none" w:sz="0" w:space="0" w:color="auto"/>
        <w:right w:val="none" w:sz="0" w:space="0" w:color="auto"/>
      </w:divBdr>
    </w:div>
    <w:div w:id="1101994683">
      <w:bodyDiv w:val="1"/>
      <w:marLeft w:val="0"/>
      <w:marRight w:val="0"/>
      <w:marTop w:val="0"/>
      <w:marBottom w:val="0"/>
      <w:divBdr>
        <w:top w:val="none" w:sz="0" w:space="0" w:color="auto"/>
        <w:left w:val="none" w:sz="0" w:space="0" w:color="auto"/>
        <w:bottom w:val="none" w:sz="0" w:space="0" w:color="auto"/>
        <w:right w:val="none" w:sz="0" w:space="0" w:color="auto"/>
      </w:divBdr>
    </w:div>
    <w:div w:id="1183125935">
      <w:bodyDiv w:val="1"/>
      <w:marLeft w:val="0"/>
      <w:marRight w:val="0"/>
      <w:marTop w:val="0"/>
      <w:marBottom w:val="0"/>
      <w:divBdr>
        <w:top w:val="none" w:sz="0" w:space="0" w:color="auto"/>
        <w:left w:val="none" w:sz="0" w:space="0" w:color="auto"/>
        <w:bottom w:val="none" w:sz="0" w:space="0" w:color="auto"/>
        <w:right w:val="none" w:sz="0" w:space="0" w:color="auto"/>
      </w:divBdr>
    </w:div>
    <w:div w:id="1318462615">
      <w:bodyDiv w:val="1"/>
      <w:marLeft w:val="0"/>
      <w:marRight w:val="0"/>
      <w:marTop w:val="0"/>
      <w:marBottom w:val="0"/>
      <w:divBdr>
        <w:top w:val="none" w:sz="0" w:space="0" w:color="auto"/>
        <w:left w:val="none" w:sz="0" w:space="0" w:color="auto"/>
        <w:bottom w:val="none" w:sz="0" w:space="0" w:color="auto"/>
        <w:right w:val="none" w:sz="0" w:space="0" w:color="auto"/>
      </w:divBdr>
    </w:div>
    <w:div w:id="1430538251">
      <w:bodyDiv w:val="1"/>
      <w:marLeft w:val="0"/>
      <w:marRight w:val="0"/>
      <w:marTop w:val="0"/>
      <w:marBottom w:val="0"/>
      <w:divBdr>
        <w:top w:val="none" w:sz="0" w:space="0" w:color="auto"/>
        <w:left w:val="none" w:sz="0" w:space="0" w:color="auto"/>
        <w:bottom w:val="none" w:sz="0" w:space="0" w:color="auto"/>
        <w:right w:val="none" w:sz="0" w:space="0" w:color="auto"/>
      </w:divBdr>
    </w:div>
    <w:div w:id="1472792339">
      <w:bodyDiv w:val="1"/>
      <w:marLeft w:val="0"/>
      <w:marRight w:val="0"/>
      <w:marTop w:val="0"/>
      <w:marBottom w:val="0"/>
      <w:divBdr>
        <w:top w:val="none" w:sz="0" w:space="0" w:color="auto"/>
        <w:left w:val="none" w:sz="0" w:space="0" w:color="auto"/>
        <w:bottom w:val="none" w:sz="0" w:space="0" w:color="auto"/>
        <w:right w:val="none" w:sz="0" w:space="0" w:color="auto"/>
      </w:divBdr>
    </w:div>
    <w:div w:id="1882858184">
      <w:bodyDiv w:val="1"/>
      <w:marLeft w:val="0"/>
      <w:marRight w:val="0"/>
      <w:marTop w:val="0"/>
      <w:marBottom w:val="0"/>
      <w:divBdr>
        <w:top w:val="none" w:sz="0" w:space="0" w:color="auto"/>
        <w:left w:val="none" w:sz="0" w:space="0" w:color="auto"/>
        <w:bottom w:val="none" w:sz="0" w:space="0" w:color="auto"/>
        <w:right w:val="none" w:sz="0" w:space="0" w:color="auto"/>
      </w:divBdr>
    </w:div>
    <w:div w:id="2004581605">
      <w:bodyDiv w:val="1"/>
      <w:marLeft w:val="0"/>
      <w:marRight w:val="0"/>
      <w:marTop w:val="0"/>
      <w:marBottom w:val="0"/>
      <w:divBdr>
        <w:top w:val="none" w:sz="0" w:space="0" w:color="auto"/>
        <w:left w:val="none" w:sz="0" w:space="0" w:color="auto"/>
        <w:bottom w:val="none" w:sz="0" w:space="0" w:color="auto"/>
        <w:right w:val="none" w:sz="0" w:space="0" w:color="auto"/>
      </w:divBdr>
    </w:div>
    <w:div w:id="20317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3292</Words>
  <Characters>18767</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DUZCEUNIVERSITESI</Company>
  <LinksUpToDate>false</LinksUpToDate>
  <CharactersWithSpaces>22015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DUZCEUNI-001</dc:creator>
  <cp:lastModifiedBy>pc</cp:lastModifiedBy>
  <cp:revision>2</cp:revision>
  <dcterms:created xsi:type="dcterms:W3CDTF">2015-05-29T11:22:00Z</dcterms:created>
  <dcterms:modified xsi:type="dcterms:W3CDTF">2015-05-29T11:22:00Z</dcterms:modified>
</cp:coreProperties>
</file>